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B80FF" w14:textId="77777777" w:rsidR="00DB09D8" w:rsidRDefault="00DB09D8" w:rsidP="00DB09D8">
      <w:bookmarkStart w:id="0" w:name="_GoBack"/>
      <w:bookmarkEnd w:id="0"/>
      <w:r>
        <w:rPr>
          <w:noProof/>
        </w:rPr>
        <w:drawing>
          <wp:anchor distT="0" distB="0" distL="0" distR="0" simplePos="0" relativeHeight="251660288" behindDoc="0" locked="0" layoutInCell="1" allowOverlap="1" wp14:anchorId="4A1810D8" wp14:editId="184B0AEF">
            <wp:simplePos x="0" y="0"/>
            <wp:positionH relativeFrom="column">
              <wp:posOffset>2456815</wp:posOffset>
            </wp:positionH>
            <wp:positionV relativeFrom="paragraph">
              <wp:posOffset>417195</wp:posOffset>
            </wp:positionV>
            <wp:extent cx="535940" cy="665480"/>
            <wp:effectExtent l="0" t="0" r="0" b="1270"/>
            <wp:wrapSquare wrapText="bothSides"/>
            <wp:docPr id="2" name="Imagem 2" descr="C:\Documents and Settings\Administrador\Desktop\image_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Documents and Settings\Administrador\Desktop\image_preview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11EF2BD9" wp14:editId="1F71E014">
            <wp:simplePos x="0" y="0"/>
            <wp:positionH relativeFrom="column">
              <wp:posOffset>0</wp:posOffset>
            </wp:positionH>
            <wp:positionV relativeFrom="paragraph">
              <wp:posOffset>434340</wp:posOffset>
            </wp:positionV>
            <wp:extent cx="10536555" cy="6667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655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5BC84" w14:textId="2B361CDD" w:rsidR="00107D74" w:rsidRDefault="001D057F" w:rsidP="004B7211">
      <w:pPr>
        <w:jc w:val="center"/>
        <w:rPr>
          <w:b/>
          <w:sz w:val="36"/>
          <w:szCs w:val="36"/>
        </w:rPr>
      </w:pPr>
      <w:r w:rsidRPr="001D057F">
        <w:rPr>
          <w:b/>
          <w:sz w:val="36"/>
          <w:szCs w:val="36"/>
        </w:rPr>
        <w:t>POLÍCIA FEDERAL</w:t>
      </w:r>
    </w:p>
    <w:p w14:paraId="55FE2060" w14:textId="77777777" w:rsidR="004B7211" w:rsidRPr="004B7211" w:rsidRDefault="004B7211" w:rsidP="004B7211">
      <w:pPr>
        <w:jc w:val="center"/>
        <w:rPr>
          <w:b/>
          <w:sz w:val="36"/>
          <w:szCs w:val="36"/>
        </w:rPr>
      </w:pPr>
    </w:p>
    <w:p w14:paraId="3160147C" w14:textId="7528C7B6" w:rsidR="004B7211" w:rsidRDefault="004B7211" w:rsidP="00107D7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Polícia Federal apura ilegalidades em contratos da Secretaria de Educação do Piauí</w:t>
      </w:r>
    </w:p>
    <w:p w14:paraId="388286FB" w14:textId="1E559AA9" w:rsidR="004B7211" w:rsidRDefault="004B7211" w:rsidP="004B7211">
      <w:pPr>
        <w:pStyle w:val="Ttulo1"/>
        <w:shd w:val="clear" w:color="auto" w:fill="FFFFFF" w:themeFill="background1"/>
        <w:spacing w:before="0" w:after="0"/>
        <w:jc w:val="both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107D74">
        <w:rPr>
          <w:rFonts w:asciiTheme="minorHAnsi" w:hAnsiTheme="minorHAnsi" w:cstheme="minorHAnsi"/>
          <w:i/>
          <w:sz w:val="24"/>
          <w:szCs w:val="24"/>
        </w:rPr>
        <w:t xml:space="preserve">A Operação Aquarela investiga ilegalidades em processo de inexigibilidade de licitação e irregularidades em contratos firmados entre Secretaria de Estado da Educação </w:t>
      </w:r>
      <w:r w:rsidR="00D45DED">
        <w:rPr>
          <w:rFonts w:asciiTheme="minorHAnsi" w:hAnsiTheme="minorHAnsi" w:cstheme="minorHAnsi"/>
          <w:i/>
          <w:sz w:val="24"/>
          <w:szCs w:val="24"/>
        </w:rPr>
        <w:t>(</w:t>
      </w:r>
      <w:r w:rsidRPr="00107D74">
        <w:rPr>
          <w:rFonts w:asciiTheme="minorHAnsi" w:hAnsiTheme="minorHAnsi" w:cstheme="minorHAnsi"/>
          <w:i/>
          <w:sz w:val="24"/>
          <w:szCs w:val="24"/>
        </w:rPr>
        <w:t>SEDUC</w:t>
      </w:r>
      <w:r w:rsidR="00D45DED">
        <w:rPr>
          <w:rFonts w:asciiTheme="minorHAnsi" w:hAnsiTheme="minorHAnsi" w:cstheme="minorHAnsi"/>
          <w:i/>
          <w:sz w:val="24"/>
          <w:szCs w:val="24"/>
        </w:rPr>
        <w:t>)</w:t>
      </w:r>
      <w:r w:rsidRPr="00107D74">
        <w:rPr>
          <w:rFonts w:asciiTheme="minorHAnsi" w:hAnsiTheme="minorHAnsi" w:cstheme="minorHAnsi"/>
          <w:i/>
          <w:sz w:val="24"/>
          <w:szCs w:val="24"/>
        </w:rPr>
        <w:t xml:space="preserve"> e instituições/empresas para prestação de serviços educacionais no programa de alfabetização de jovens e adultos.</w:t>
      </w:r>
    </w:p>
    <w:p w14:paraId="3F3D3EEE" w14:textId="77777777" w:rsidR="004B7211" w:rsidRPr="004B7211" w:rsidRDefault="004B7211" w:rsidP="004B7211">
      <w:pPr>
        <w:rPr>
          <w:lang w:eastAsia="pt-BR"/>
        </w:rPr>
      </w:pPr>
    </w:p>
    <w:p w14:paraId="0BA41E27" w14:textId="7CF65C10" w:rsidR="004B7211" w:rsidRPr="004B7211" w:rsidRDefault="00107D74" w:rsidP="00107D74">
      <w:pPr>
        <w:jc w:val="both"/>
        <w:rPr>
          <w:rFonts w:cstheme="minorHAnsi"/>
          <w:sz w:val="24"/>
          <w:szCs w:val="24"/>
        </w:rPr>
      </w:pPr>
      <w:r w:rsidRPr="004B7211">
        <w:rPr>
          <w:rFonts w:cstheme="minorHAnsi"/>
          <w:b/>
          <w:sz w:val="24"/>
          <w:szCs w:val="24"/>
        </w:rPr>
        <w:t>Teresina/PI</w:t>
      </w:r>
      <w:r w:rsidR="00BF62BA" w:rsidRPr="004B7211">
        <w:rPr>
          <w:rFonts w:cstheme="minorHAnsi"/>
          <w:b/>
          <w:sz w:val="24"/>
          <w:szCs w:val="24"/>
        </w:rPr>
        <w:t xml:space="preserve"> -</w:t>
      </w:r>
      <w:r w:rsidRPr="004B7211">
        <w:rPr>
          <w:rFonts w:cstheme="minorHAnsi"/>
          <w:sz w:val="24"/>
          <w:szCs w:val="24"/>
        </w:rPr>
        <w:t xml:space="preserve"> A Polícia Federal deflagrou nesta sexta-feira (02/09) a </w:t>
      </w:r>
      <w:r w:rsidRPr="004B7211">
        <w:rPr>
          <w:rFonts w:cstheme="minorHAnsi"/>
          <w:bCs/>
          <w:sz w:val="24"/>
          <w:szCs w:val="24"/>
        </w:rPr>
        <w:t>Operação Aquarela</w:t>
      </w:r>
      <w:r w:rsidRPr="004B7211">
        <w:rPr>
          <w:rFonts w:cstheme="minorHAnsi"/>
          <w:sz w:val="24"/>
          <w:szCs w:val="24"/>
        </w:rPr>
        <w:t>, dando cumprimento a 42 mandados de busca e apreensão</w:t>
      </w:r>
      <w:r w:rsidR="000E0216" w:rsidRPr="004B7211">
        <w:rPr>
          <w:rFonts w:cstheme="minorHAnsi"/>
          <w:sz w:val="24"/>
          <w:szCs w:val="24"/>
        </w:rPr>
        <w:t>, expedidos pelo Tribunal Regional Federal da 1ª Região,</w:t>
      </w:r>
      <w:r w:rsidRPr="004B7211">
        <w:rPr>
          <w:rFonts w:cstheme="minorHAnsi"/>
          <w:sz w:val="24"/>
          <w:szCs w:val="24"/>
        </w:rPr>
        <w:t xml:space="preserve"> </w:t>
      </w:r>
      <w:r w:rsidR="004B7211" w:rsidRPr="004B7211">
        <w:rPr>
          <w:rFonts w:cstheme="minorHAnsi"/>
          <w:sz w:val="24"/>
          <w:szCs w:val="24"/>
        </w:rPr>
        <w:t xml:space="preserve">para apurar irregularidades em contratos firmados entre Secretaria de Estado da Educação - SEDUC e empresas </w:t>
      </w:r>
      <w:r w:rsidR="004B7211">
        <w:rPr>
          <w:rFonts w:cstheme="minorHAnsi"/>
          <w:sz w:val="24"/>
          <w:szCs w:val="24"/>
        </w:rPr>
        <w:t xml:space="preserve">prestadoras </w:t>
      </w:r>
      <w:r w:rsidR="004B7211" w:rsidRPr="004B7211">
        <w:rPr>
          <w:rFonts w:cstheme="minorHAnsi"/>
          <w:sz w:val="24"/>
          <w:szCs w:val="24"/>
        </w:rPr>
        <w:t>de serviços educacionais no programa de alfabetização de jovens e adultos.</w:t>
      </w:r>
    </w:p>
    <w:p w14:paraId="4F7E179A" w14:textId="599F68C2" w:rsidR="00107D74" w:rsidRDefault="004B7211" w:rsidP="00107D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Cerca de 140 policiais federais e</w:t>
      </w:r>
      <w:r w:rsidRPr="00BF62BA">
        <w:rPr>
          <w:rFonts w:cstheme="minorHAnsi"/>
          <w:sz w:val="24"/>
          <w:szCs w:val="24"/>
        </w:rPr>
        <w:t xml:space="preserve"> sete auditores da Controladoria-Geral da União </w:t>
      </w:r>
      <w:r>
        <w:rPr>
          <w:rFonts w:cstheme="minorHAnsi"/>
          <w:sz w:val="24"/>
          <w:szCs w:val="24"/>
        </w:rPr>
        <w:t xml:space="preserve">cumprem os mandados </w:t>
      </w:r>
      <w:r w:rsidR="00107D74" w:rsidRPr="00BF62BA">
        <w:rPr>
          <w:rFonts w:cstheme="minorHAnsi"/>
          <w:sz w:val="24"/>
          <w:szCs w:val="24"/>
        </w:rPr>
        <w:t xml:space="preserve">nos municípios de Alegrete/PI, Campo Maior/PI, Pedro II/PI, São João do Arraial/PI, Teresina/PI, Valença/PI e Timon/MA. </w:t>
      </w:r>
    </w:p>
    <w:p w14:paraId="66717E98" w14:textId="54AA5A10" w:rsidR="004B7211" w:rsidRDefault="004B7211" w:rsidP="00107D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acordo com as investigações, </w:t>
      </w:r>
      <w:r w:rsidRPr="00BF62BA">
        <w:rPr>
          <w:rFonts w:cstheme="minorHAnsi"/>
          <w:sz w:val="24"/>
          <w:szCs w:val="24"/>
        </w:rPr>
        <w:t>realizada</w:t>
      </w:r>
      <w:r>
        <w:rPr>
          <w:rFonts w:cstheme="minorHAnsi"/>
          <w:sz w:val="24"/>
          <w:szCs w:val="24"/>
        </w:rPr>
        <w:t>s</w:t>
      </w:r>
      <w:r w:rsidRPr="00BF62BA">
        <w:rPr>
          <w:rFonts w:cstheme="minorHAnsi"/>
          <w:sz w:val="24"/>
          <w:szCs w:val="24"/>
        </w:rPr>
        <w:t xml:space="preserve"> em parceria com a Controladoria-Geral da União e o Tribunal de Contas do Estado do Piauí, </w:t>
      </w:r>
      <w:r>
        <w:rPr>
          <w:rFonts w:cstheme="minorHAnsi"/>
          <w:sz w:val="24"/>
          <w:szCs w:val="24"/>
        </w:rPr>
        <w:t>e</w:t>
      </w:r>
      <w:r w:rsidR="00107D74" w:rsidRPr="00BF62BA">
        <w:rPr>
          <w:rFonts w:cstheme="minorHAnsi"/>
          <w:sz w:val="24"/>
          <w:szCs w:val="24"/>
        </w:rPr>
        <w:t xml:space="preserve">m julho de 2021 a Secretaria de Estado de Educação do Piauí </w:t>
      </w:r>
      <w:r>
        <w:rPr>
          <w:rFonts w:cstheme="minorHAnsi"/>
          <w:sz w:val="24"/>
          <w:szCs w:val="24"/>
        </w:rPr>
        <w:t>(</w:t>
      </w:r>
      <w:r w:rsidR="00107D74" w:rsidRPr="00BF62BA">
        <w:rPr>
          <w:rFonts w:cstheme="minorHAnsi"/>
          <w:sz w:val="24"/>
          <w:szCs w:val="24"/>
        </w:rPr>
        <w:t>SEDUC/PI</w:t>
      </w:r>
      <w:r>
        <w:rPr>
          <w:rFonts w:cstheme="minorHAnsi"/>
          <w:sz w:val="24"/>
          <w:szCs w:val="24"/>
        </w:rPr>
        <w:t>)</w:t>
      </w:r>
      <w:r w:rsidR="00107D74" w:rsidRPr="00BF62BA">
        <w:rPr>
          <w:rFonts w:cstheme="minorHAnsi"/>
          <w:sz w:val="24"/>
          <w:szCs w:val="24"/>
        </w:rPr>
        <w:t xml:space="preserve"> lançou edital para seleção de instituições públicas e privadas, </w:t>
      </w:r>
      <w:r>
        <w:rPr>
          <w:rFonts w:cstheme="minorHAnsi"/>
          <w:sz w:val="24"/>
          <w:szCs w:val="24"/>
        </w:rPr>
        <w:t>para</w:t>
      </w:r>
      <w:r w:rsidR="00107D74" w:rsidRPr="00BF62BA">
        <w:rPr>
          <w:rFonts w:cstheme="minorHAnsi"/>
          <w:sz w:val="24"/>
          <w:szCs w:val="24"/>
        </w:rPr>
        <w:t xml:space="preserve"> a prestação de serviços educacionais a jovens e adultos no </w:t>
      </w:r>
      <w:r>
        <w:rPr>
          <w:rFonts w:cstheme="minorHAnsi"/>
          <w:sz w:val="24"/>
          <w:szCs w:val="24"/>
        </w:rPr>
        <w:t>p</w:t>
      </w:r>
      <w:r w:rsidR="00107D74" w:rsidRPr="00BF62BA">
        <w:rPr>
          <w:rFonts w:cstheme="minorHAnsi"/>
          <w:sz w:val="24"/>
          <w:szCs w:val="24"/>
        </w:rPr>
        <w:t xml:space="preserve">rograma governamental denominado PRO AJA. </w:t>
      </w:r>
    </w:p>
    <w:p w14:paraId="335C4E55" w14:textId="401D0B1C" w:rsidR="00107D74" w:rsidRPr="00BF62BA" w:rsidRDefault="00107D74" w:rsidP="00107D74">
      <w:pPr>
        <w:jc w:val="both"/>
        <w:rPr>
          <w:rFonts w:cstheme="minorHAnsi"/>
          <w:sz w:val="24"/>
          <w:szCs w:val="24"/>
        </w:rPr>
      </w:pPr>
      <w:r w:rsidRPr="00BF62BA">
        <w:rPr>
          <w:rFonts w:cstheme="minorHAnsi"/>
          <w:sz w:val="24"/>
          <w:szCs w:val="24"/>
        </w:rPr>
        <w:t>Para a execução dos serviços foram firmados, mediante inexigibilidade de licitação e através de credenciamento, dezenas de contratos milionários entre a SEDUC</w:t>
      </w:r>
      <w:r w:rsidR="004B7211">
        <w:rPr>
          <w:rFonts w:cstheme="minorHAnsi"/>
          <w:sz w:val="24"/>
          <w:szCs w:val="24"/>
        </w:rPr>
        <w:t>/PI</w:t>
      </w:r>
      <w:r w:rsidRPr="00BF62BA">
        <w:rPr>
          <w:rFonts w:cstheme="minorHAnsi"/>
          <w:sz w:val="24"/>
          <w:szCs w:val="24"/>
        </w:rPr>
        <w:t xml:space="preserve"> e </w:t>
      </w:r>
      <w:proofErr w:type="gramStart"/>
      <w:r w:rsidRPr="00BF62BA">
        <w:rPr>
          <w:rFonts w:cstheme="minorHAnsi"/>
          <w:sz w:val="24"/>
          <w:szCs w:val="24"/>
        </w:rPr>
        <w:t>52  empresas</w:t>
      </w:r>
      <w:proofErr w:type="gramEnd"/>
      <w:r w:rsidRPr="00BF62BA">
        <w:rPr>
          <w:rFonts w:cstheme="minorHAnsi"/>
          <w:sz w:val="24"/>
          <w:szCs w:val="24"/>
        </w:rPr>
        <w:t xml:space="preserve">/instituições, custeados com recursos de precatórios do Fundo Nacional de Desenvolvimento da Educação Básica </w:t>
      </w:r>
      <w:r w:rsidR="004B7211">
        <w:rPr>
          <w:rFonts w:cstheme="minorHAnsi"/>
          <w:sz w:val="24"/>
          <w:szCs w:val="24"/>
        </w:rPr>
        <w:t>(</w:t>
      </w:r>
      <w:r w:rsidRPr="00BF62BA">
        <w:rPr>
          <w:rFonts w:cstheme="minorHAnsi"/>
          <w:sz w:val="24"/>
          <w:szCs w:val="24"/>
        </w:rPr>
        <w:t>F</w:t>
      </w:r>
      <w:r w:rsidR="004B7211">
        <w:rPr>
          <w:rFonts w:cstheme="minorHAnsi"/>
          <w:sz w:val="24"/>
          <w:szCs w:val="24"/>
        </w:rPr>
        <w:t>undeb),</w:t>
      </w:r>
      <w:r w:rsidRPr="00BF62BA">
        <w:rPr>
          <w:rFonts w:cstheme="minorHAnsi"/>
          <w:sz w:val="24"/>
          <w:szCs w:val="24"/>
        </w:rPr>
        <w:t xml:space="preserve"> que totalizam mais de R$ 217 milhões, em valores empenhados até 19 de agosto de 2022.</w:t>
      </w:r>
    </w:p>
    <w:p w14:paraId="7735CF1E" w14:textId="5185487D" w:rsidR="00107D74" w:rsidRPr="00BF62BA" w:rsidRDefault="004B7211" w:rsidP="00107D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107D74" w:rsidRPr="00BF62BA">
        <w:rPr>
          <w:rFonts w:cstheme="minorHAnsi"/>
          <w:sz w:val="24"/>
          <w:szCs w:val="24"/>
        </w:rPr>
        <w:t xml:space="preserve">onstatou-se que empresas credenciadas pela SEDUC não possuem em seu rol de atividades principais a prestação de serviços educacionais, bem como não detém capacidade financeira e operacional para desenvolver o objeto dos contratos, que implica na oferta de turmas em 223 municípios piauienses, de modo que, </w:t>
      </w:r>
      <w:r w:rsidR="00107D74" w:rsidRPr="00BF62BA">
        <w:rPr>
          <w:rFonts w:eastAsia="Calibri" w:cstheme="minorHAnsi"/>
          <w:sz w:val="24"/>
          <w:szCs w:val="24"/>
        </w:rPr>
        <w:t>mesmo após o recebimento d</w:t>
      </w:r>
      <w:r>
        <w:rPr>
          <w:rFonts w:eastAsia="Calibri" w:cstheme="minorHAnsi"/>
          <w:sz w:val="24"/>
          <w:szCs w:val="24"/>
        </w:rPr>
        <w:t xml:space="preserve">os </w:t>
      </w:r>
      <w:r w:rsidR="00107D74" w:rsidRPr="00BF62BA">
        <w:rPr>
          <w:rFonts w:eastAsia="Calibri" w:cstheme="minorHAnsi"/>
          <w:sz w:val="24"/>
          <w:szCs w:val="24"/>
        </w:rPr>
        <w:t>recursos, não ampliaram o número de funcionários empenhados em desenvolver as atividades pactuadas.</w:t>
      </w:r>
    </w:p>
    <w:p w14:paraId="6657B399" w14:textId="013AB683" w:rsidR="00107D74" w:rsidRPr="00BF62BA" w:rsidRDefault="00107D74" w:rsidP="00107D74">
      <w:pPr>
        <w:pStyle w:val="PargrafodaLista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320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F62BA">
        <w:rPr>
          <w:rFonts w:asciiTheme="minorHAnsi" w:hAnsiTheme="minorHAnsi" w:cstheme="minorHAnsi"/>
          <w:sz w:val="24"/>
          <w:szCs w:val="24"/>
        </w:rPr>
        <w:lastRenderedPageBreak/>
        <w:t>Por este motivo, as aulas de turmas que não ocupam salas de escolas públicas são realizadas em ambientes residenciais com estrutura física improvisada e inadequada, com o uso de material didático, quando ofertado, indevidamente adaptado ao grupo de alunos, cujo perfil é marcado pela pluralidade nos aspectos de idade, sexo, vivência, qualificação profissional e grau de escolaridade.</w:t>
      </w:r>
    </w:p>
    <w:p w14:paraId="4D91DE9B" w14:textId="77777777" w:rsidR="00107D74" w:rsidRPr="00BF62BA" w:rsidRDefault="00107D74" w:rsidP="00107D74">
      <w:pPr>
        <w:pStyle w:val="PargrafodaLista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320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015BAF8" w14:textId="44785D90" w:rsidR="00107D74" w:rsidRPr="00BF62BA" w:rsidRDefault="00107D74" w:rsidP="00107D74">
      <w:pPr>
        <w:pStyle w:val="PargrafodaLista"/>
        <w:keepNext/>
        <w:spacing w:before="200" w:line="320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F62BA">
        <w:rPr>
          <w:rFonts w:asciiTheme="minorHAnsi" w:hAnsiTheme="minorHAnsi" w:cstheme="minorHAnsi"/>
          <w:sz w:val="24"/>
          <w:szCs w:val="24"/>
        </w:rPr>
        <w:t>Não bastasse isso, há oferta de lanche sem conteúdo nutritivo quanto à quantidade e qualidade dos alimentos, consistindo em biscoitos de água e sal e sucos, em desacordo com os projetos apresentados no credenciamento das empresas, que continham itens variados, de rico valor nutricional e definido</w:t>
      </w:r>
      <w:r w:rsidR="004B7211">
        <w:rPr>
          <w:rFonts w:asciiTheme="minorHAnsi" w:hAnsiTheme="minorHAnsi" w:cstheme="minorHAnsi"/>
          <w:sz w:val="24"/>
          <w:szCs w:val="24"/>
        </w:rPr>
        <w:t>s</w:t>
      </w:r>
      <w:r w:rsidRPr="00BF62BA">
        <w:rPr>
          <w:rFonts w:asciiTheme="minorHAnsi" w:hAnsiTheme="minorHAnsi" w:cstheme="minorHAnsi"/>
          <w:sz w:val="24"/>
          <w:szCs w:val="24"/>
        </w:rPr>
        <w:t xml:space="preserve"> por profissionais competentes.</w:t>
      </w:r>
    </w:p>
    <w:p w14:paraId="0CB2B40F" w14:textId="77777777" w:rsidR="00107D74" w:rsidRPr="00BF62BA" w:rsidRDefault="00107D74" w:rsidP="00107D74">
      <w:pPr>
        <w:pStyle w:val="PargrafodaLista"/>
        <w:keepNext/>
        <w:spacing w:before="200" w:line="320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EB24F95" w14:textId="77777777" w:rsidR="00107D74" w:rsidRPr="00BF62BA" w:rsidRDefault="00107D74" w:rsidP="00107D74">
      <w:pPr>
        <w:pStyle w:val="PargrafodaLista"/>
        <w:keepNext/>
        <w:spacing w:before="200" w:line="320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F62BA">
        <w:rPr>
          <w:rFonts w:asciiTheme="minorHAnsi" w:hAnsiTheme="minorHAnsi" w:cstheme="minorHAnsi"/>
          <w:sz w:val="24"/>
          <w:szCs w:val="24"/>
        </w:rPr>
        <w:t xml:space="preserve">As constantes alterações nos instrumentos legais que regulamentam o programa e a ausência de acompanhamento e fiscalização da execução dos contratos possibilitaram a inscrição de alunos que não atendem aos requisitos de idade, escolaridade e condições financeiras estabelecidos para o Programa, inclusive fictícios ou já falecidos, causando prejuízos irreversíveis aos cofres públicos. </w:t>
      </w:r>
    </w:p>
    <w:p w14:paraId="59A3E071" w14:textId="77777777" w:rsidR="00107D74" w:rsidRPr="00BF62BA" w:rsidRDefault="00107D74" w:rsidP="00107D74">
      <w:pPr>
        <w:pStyle w:val="PargrafodaLista"/>
        <w:keepNext/>
        <w:spacing w:before="200" w:line="320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35EFC8F" w14:textId="77777777" w:rsidR="004B7211" w:rsidRDefault="00107D74" w:rsidP="00107D74">
      <w:pPr>
        <w:pStyle w:val="PargrafodaLista"/>
        <w:keepNext/>
        <w:spacing w:before="200" w:line="320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F62BA">
        <w:rPr>
          <w:rFonts w:asciiTheme="minorHAnsi" w:hAnsiTheme="minorHAnsi" w:cstheme="minorHAnsi"/>
          <w:sz w:val="24"/>
          <w:szCs w:val="24"/>
        </w:rPr>
        <w:t>As ordens judiciais cumpridas na Operação Aquarela</w:t>
      </w:r>
      <w:r w:rsidR="00547FC8" w:rsidRPr="00BF62BA">
        <w:rPr>
          <w:rFonts w:asciiTheme="minorHAnsi" w:hAnsiTheme="minorHAnsi" w:cstheme="minorHAnsi"/>
          <w:sz w:val="24"/>
          <w:szCs w:val="24"/>
        </w:rPr>
        <w:t xml:space="preserve"> têm o intuito de aprofundar as investigações acerca de irregularidades na execução dos contratos e são</w:t>
      </w:r>
      <w:r w:rsidRPr="00BF62BA">
        <w:rPr>
          <w:rFonts w:asciiTheme="minorHAnsi" w:hAnsiTheme="minorHAnsi" w:cstheme="minorHAnsi"/>
          <w:sz w:val="24"/>
          <w:szCs w:val="24"/>
        </w:rPr>
        <w:t xml:space="preserve"> direcionada</w:t>
      </w:r>
      <w:r w:rsidR="00547FC8" w:rsidRPr="00BF62BA">
        <w:rPr>
          <w:rFonts w:asciiTheme="minorHAnsi" w:hAnsiTheme="minorHAnsi" w:cstheme="minorHAnsi"/>
          <w:sz w:val="24"/>
          <w:szCs w:val="24"/>
        </w:rPr>
        <w:t>s</w:t>
      </w:r>
      <w:r w:rsidRPr="00BF62BA">
        <w:rPr>
          <w:rFonts w:asciiTheme="minorHAnsi" w:hAnsiTheme="minorHAnsi" w:cstheme="minorHAnsi"/>
          <w:sz w:val="24"/>
          <w:szCs w:val="24"/>
        </w:rPr>
        <w:t xml:space="preserve"> a 19 instituições, órgão público e seus respectivos representantes legais</w:t>
      </w:r>
      <w:r w:rsidR="004B7211">
        <w:rPr>
          <w:rFonts w:asciiTheme="minorHAnsi" w:hAnsiTheme="minorHAnsi" w:cstheme="minorHAnsi"/>
          <w:sz w:val="24"/>
          <w:szCs w:val="24"/>
        </w:rPr>
        <w:t>.</w:t>
      </w:r>
    </w:p>
    <w:p w14:paraId="51AFB8C5" w14:textId="77777777" w:rsidR="004B7211" w:rsidRDefault="004B7211" w:rsidP="00107D74">
      <w:pPr>
        <w:pStyle w:val="PargrafodaLista"/>
        <w:keepNext/>
        <w:spacing w:before="200" w:line="320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EE63CAB" w14:textId="53B61FF2" w:rsidR="00107D74" w:rsidRPr="00BF62BA" w:rsidRDefault="004B7211" w:rsidP="00107D74">
      <w:pPr>
        <w:pStyle w:val="PargrafodaLista"/>
        <w:keepNext/>
        <w:spacing w:before="200" w:line="320" w:lineRule="atLeast"/>
        <w:ind w:left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Os envolvidos podem responder, na medida de suas responsabilidades, pelos crimes de a</w:t>
      </w:r>
      <w:r w:rsidR="00107D74" w:rsidRPr="00BF62BA">
        <w:rPr>
          <w:rFonts w:asciiTheme="minorHAnsi" w:hAnsiTheme="minorHAnsi" w:cstheme="minorHAnsi"/>
          <w:sz w:val="24"/>
          <w:szCs w:val="24"/>
        </w:rPr>
        <w:t xml:space="preserve">ssociação </w:t>
      </w:r>
      <w:r>
        <w:rPr>
          <w:rFonts w:asciiTheme="minorHAnsi" w:hAnsiTheme="minorHAnsi" w:cstheme="minorHAnsi"/>
          <w:sz w:val="24"/>
          <w:szCs w:val="24"/>
        </w:rPr>
        <w:t>c</w:t>
      </w:r>
      <w:r w:rsidR="00107D74" w:rsidRPr="00BF62BA">
        <w:rPr>
          <w:rFonts w:asciiTheme="minorHAnsi" w:hAnsiTheme="minorHAnsi" w:cstheme="minorHAnsi"/>
          <w:sz w:val="24"/>
          <w:szCs w:val="24"/>
        </w:rPr>
        <w:t>riminosa</w:t>
      </w:r>
      <w:r>
        <w:rPr>
          <w:rFonts w:asciiTheme="minorHAnsi" w:hAnsiTheme="minorHAnsi" w:cstheme="minorHAnsi"/>
          <w:sz w:val="24"/>
          <w:szCs w:val="24"/>
        </w:rPr>
        <w:t>, f</w:t>
      </w:r>
      <w:r w:rsidR="00107D74" w:rsidRPr="00BF62BA">
        <w:rPr>
          <w:rFonts w:asciiTheme="minorHAnsi" w:hAnsiTheme="minorHAnsi" w:cstheme="minorHAnsi"/>
          <w:sz w:val="24"/>
          <w:szCs w:val="24"/>
        </w:rPr>
        <w:t xml:space="preserve">alsidade </w:t>
      </w:r>
      <w:r>
        <w:rPr>
          <w:rFonts w:asciiTheme="minorHAnsi" w:hAnsiTheme="minorHAnsi" w:cstheme="minorHAnsi"/>
          <w:sz w:val="24"/>
          <w:szCs w:val="24"/>
        </w:rPr>
        <w:t>i</w:t>
      </w:r>
      <w:r w:rsidR="00107D74" w:rsidRPr="00BF62BA">
        <w:rPr>
          <w:rFonts w:asciiTheme="minorHAnsi" w:hAnsiTheme="minorHAnsi" w:cstheme="minorHAnsi"/>
          <w:sz w:val="24"/>
          <w:szCs w:val="24"/>
        </w:rPr>
        <w:t>deológic</w:t>
      </w:r>
      <w:r>
        <w:rPr>
          <w:rFonts w:asciiTheme="minorHAnsi" w:hAnsiTheme="minorHAnsi" w:cstheme="minorHAnsi"/>
          <w:sz w:val="24"/>
          <w:szCs w:val="24"/>
        </w:rPr>
        <w:t>a</w:t>
      </w:r>
      <w:r w:rsidR="00107D74" w:rsidRPr="00BF62BA">
        <w:rPr>
          <w:rFonts w:asciiTheme="minorHAnsi" w:hAnsiTheme="minorHAnsi" w:cstheme="minorHAnsi"/>
          <w:sz w:val="24"/>
          <w:szCs w:val="24"/>
        </w:rPr>
        <w:t>,</w:t>
      </w:r>
      <w:r w:rsidR="00107D74" w:rsidRPr="00BF62B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 w:rsidR="00107D74" w:rsidRPr="00BF62BA">
        <w:rPr>
          <w:rFonts w:asciiTheme="minorHAnsi" w:hAnsiTheme="minorHAnsi" w:cstheme="minorHAnsi"/>
          <w:sz w:val="24"/>
          <w:szCs w:val="24"/>
        </w:rPr>
        <w:t>mprego irregular de verbas ou rendas públicas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f</w:t>
      </w:r>
      <w:r w:rsidR="00107D74" w:rsidRPr="00BF62B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raude à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l</w:t>
      </w:r>
      <w:r w:rsidR="00107D74" w:rsidRPr="00BF62BA">
        <w:rPr>
          <w:rFonts w:asciiTheme="minorHAnsi" w:hAnsiTheme="minorHAnsi" w:cstheme="minorHAnsi"/>
          <w:sz w:val="24"/>
          <w:szCs w:val="24"/>
          <w:shd w:val="clear" w:color="auto" w:fill="FFFFFF"/>
        </w:rPr>
        <w:t>icitação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61B2625B" w14:textId="77777777" w:rsidR="00107D74" w:rsidRPr="00BF62BA" w:rsidRDefault="00107D74" w:rsidP="00107D74">
      <w:pPr>
        <w:tabs>
          <w:tab w:val="num" w:pos="720"/>
        </w:tabs>
        <w:jc w:val="both"/>
        <w:rPr>
          <w:rFonts w:eastAsiaTheme="majorEastAsia" w:cstheme="minorHAnsi"/>
          <w:sz w:val="24"/>
          <w:szCs w:val="24"/>
        </w:rPr>
      </w:pPr>
      <w:r w:rsidRPr="00BF62BA">
        <w:rPr>
          <w:rFonts w:eastAsiaTheme="majorEastAsia" w:cstheme="minorHAnsi"/>
          <w:bCs/>
          <w:i/>
          <w:iCs/>
          <w:sz w:val="24"/>
          <w:szCs w:val="24"/>
        </w:rPr>
        <w:t>Aquarela</w:t>
      </w:r>
      <w:r w:rsidRPr="00BF62BA">
        <w:rPr>
          <w:rFonts w:eastAsiaTheme="majorEastAsia" w:cstheme="minorHAnsi"/>
          <w:bCs/>
          <w:sz w:val="24"/>
          <w:szCs w:val="24"/>
        </w:rPr>
        <w:t xml:space="preserve"> é uma técnica de pintura onde a adição de água à tinta produz cores leves e casuais, sendo relacionada a métodos utilizados nos primeiros anos de escolaridade. A associação ao nome da operação deve-se ao fato de empresas credenciadas adotarem material pedagógico apropriado ao ensino infantil para alfabetização de adultos.</w:t>
      </w:r>
    </w:p>
    <w:p w14:paraId="6B429D53" w14:textId="17615014" w:rsidR="00DB09D8" w:rsidRDefault="00DB09D8" w:rsidP="00DB09D8">
      <w:pPr>
        <w:jc w:val="both"/>
        <w:rPr>
          <w:sz w:val="24"/>
          <w:szCs w:val="24"/>
        </w:rPr>
      </w:pPr>
    </w:p>
    <w:p w14:paraId="759A5A08" w14:textId="77777777" w:rsidR="00DB09D8" w:rsidRPr="00DB09D8" w:rsidRDefault="00DB09D8" w:rsidP="00DB09D8">
      <w:pPr>
        <w:spacing w:after="0" w:line="240" w:lineRule="auto"/>
        <w:jc w:val="right"/>
        <w:rPr>
          <w:i/>
          <w:sz w:val="24"/>
          <w:szCs w:val="24"/>
        </w:rPr>
      </w:pPr>
      <w:r w:rsidRPr="00DB09D8">
        <w:rPr>
          <w:i/>
          <w:sz w:val="24"/>
          <w:szCs w:val="24"/>
        </w:rPr>
        <w:t>Comunicação Social da Polícia Federal no Piauí</w:t>
      </w:r>
    </w:p>
    <w:p w14:paraId="3D7CDFDD" w14:textId="77777777" w:rsidR="00DB09D8" w:rsidRPr="00DB09D8" w:rsidRDefault="00DB09D8" w:rsidP="00FE4EDF">
      <w:pPr>
        <w:spacing w:after="0" w:line="240" w:lineRule="auto"/>
        <w:jc w:val="right"/>
        <w:rPr>
          <w:i/>
          <w:sz w:val="24"/>
          <w:szCs w:val="24"/>
        </w:rPr>
      </w:pPr>
      <w:r w:rsidRPr="00DB09D8">
        <w:rPr>
          <w:i/>
          <w:sz w:val="24"/>
          <w:szCs w:val="24"/>
        </w:rPr>
        <w:t>Contato: (86)</w:t>
      </w:r>
      <w:r w:rsidR="00D76C41">
        <w:rPr>
          <w:i/>
          <w:sz w:val="24"/>
          <w:szCs w:val="24"/>
        </w:rPr>
        <w:t xml:space="preserve"> 3089-9960</w:t>
      </w:r>
      <w:r w:rsidRPr="00DB09D8">
        <w:rPr>
          <w:i/>
          <w:sz w:val="24"/>
          <w:szCs w:val="24"/>
        </w:rPr>
        <w:t>/99451-8529</w:t>
      </w:r>
    </w:p>
    <w:p w14:paraId="7AA4FDF8" w14:textId="77777777" w:rsidR="00DB09D8" w:rsidRPr="00DB09D8" w:rsidRDefault="00DB09D8" w:rsidP="00DB09D8">
      <w:pPr>
        <w:spacing w:after="0" w:line="240" w:lineRule="auto"/>
        <w:jc w:val="right"/>
        <w:rPr>
          <w:color w:val="172938"/>
          <w:sz w:val="24"/>
          <w:szCs w:val="24"/>
        </w:rPr>
      </w:pPr>
      <w:r w:rsidRPr="00DB09D8">
        <w:rPr>
          <w:i/>
          <w:sz w:val="24"/>
          <w:szCs w:val="24"/>
        </w:rPr>
        <w:t>E-mail: cs.srpi@pf.gov.br</w:t>
      </w:r>
    </w:p>
    <w:p w14:paraId="26B00762" w14:textId="77777777" w:rsidR="00DB09D8" w:rsidRPr="00DB09D8" w:rsidRDefault="00DB09D8" w:rsidP="00DB09D8">
      <w:pPr>
        <w:jc w:val="both"/>
        <w:rPr>
          <w:sz w:val="24"/>
          <w:szCs w:val="24"/>
        </w:rPr>
      </w:pPr>
    </w:p>
    <w:sectPr w:rsidR="00DB09D8" w:rsidRPr="00DB0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DB"/>
    <w:rsid w:val="00025B97"/>
    <w:rsid w:val="00041FBF"/>
    <w:rsid w:val="00042216"/>
    <w:rsid w:val="00043E27"/>
    <w:rsid w:val="00071212"/>
    <w:rsid w:val="000A75D4"/>
    <w:rsid w:val="000B4819"/>
    <w:rsid w:val="000C2E93"/>
    <w:rsid w:val="000D31CD"/>
    <w:rsid w:val="000D7634"/>
    <w:rsid w:val="000E0216"/>
    <w:rsid w:val="000E24B1"/>
    <w:rsid w:val="00102748"/>
    <w:rsid w:val="00103941"/>
    <w:rsid w:val="00107D74"/>
    <w:rsid w:val="00111F06"/>
    <w:rsid w:val="00122E60"/>
    <w:rsid w:val="0012557C"/>
    <w:rsid w:val="00133167"/>
    <w:rsid w:val="001467DA"/>
    <w:rsid w:val="00173AC3"/>
    <w:rsid w:val="001A45FB"/>
    <w:rsid w:val="001A7ECA"/>
    <w:rsid w:val="001D057F"/>
    <w:rsid w:val="001E4467"/>
    <w:rsid w:val="00214627"/>
    <w:rsid w:val="002265DB"/>
    <w:rsid w:val="00232781"/>
    <w:rsid w:val="00242162"/>
    <w:rsid w:val="002442C9"/>
    <w:rsid w:val="002566A4"/>
    <w:rsid w:val="002A6DD8"/>
    <w:rsid w:val="002C273B"/>
    <w:rsid w:val="002E65EA"/>
    <w:rsid w:val="002F32D4"/>
    <w:rsid w:val="0031463E"/>
    <w:rsid w:val="003234C0"/>
    <w:rsid w:val="003537FF"/>
    <w:rsid w:val="00357584"/>
    <w:rsid w:val="0037397A"/>
    <w:rsid w:val="00391CE4"/>
    <w:rsid w:val="003A3101"/>
    <w:rsid w:val="003E2B19"/>
    <w:rsid w:val="004104F5"/>
    <w:rsid w:val="0041519F"/>
    <w:rsid w:val="00437437"/>
    <w:rsid w:val="00463181"/>
    <w:rsid w:val="004B7211"/>
    <w:rsid w:val="00504886"/>
    <w:rsid w:val="0054758A"/>
    <w:rsid w:val="00547FC8"/>
    <w:rsid w:val="005A47E6"/>
    <w:rsid w:val="005A7ADE"/>
    <w:rsid w:val="005C269F"/>
    <w:rsid w:val="005D0768"/>
    <w:rsid w:val="005E04C5"/>
    <w:rsid w:val="005E4331"/>
    <w:rsid w:val="006014E6"/>
    <w:rsid w:val="00605666"/>
    <w:rsid w:val="00610A73"/>
    <w:rsid w:val="00612C97"/>
    <w:rsid w:val="006250ED"/>
    <w:rsid w:val="0062544E"/>
    <w:rsid w:val="00647864"/>
    <w:rsid w:val="0066444B"/>
    <w:rsid w:val="00667CA4"/>
    <w:rsid w:val="00673954"/>
    <w:rsid w:val="006970AB"/>
    <w:rsid w:val="00697BC4"/>
    <w:rsid w:val="006A363B"/>
    <w:rsid w:val="006A5FA3"/>
    <w:rsid w:val="006F2554"/>
    <w:rsid w:val="006F6123"/>
    <w:rsid w:val="00727B4D"/>
    <w:rsid w:val="007310AC"/>
    <w:rsid w:val="0074491A"/>
    <w:rsid w:val="0076171E"/>
    <w:rsid w:val="00774571"/>
    <w:rsid w:val="00781B55"/>
    <w:rsid w:val="007A6C3D"/>
    <w:rsid w:val="007E1F3E"/>
    <w:rsid w:val="007E479D"/>
    <w:rsid w:val="00840932"/>
    <w:rsid w:val="0085062A"/>
    <w:rsid w:val="008511BB"/>
    <w:rsid w:val="00860739"/>
    <w:rsid w:val="00866183"/>
    <w:rsid w:val="008B784C"/>
    <w:rsid w:val="008F3731"/>
    <w:rsid w:val="008F6F9F"/>
    <w:rsid w:val="008F7AD8"/>
    <w:rsid w:val="00906838"/>
    <w:rsid w:val="00915721"/>
    <w:rsid w:val="00944403"/>
    <w:rsid w:val="0095775F"/>
    <w:rsid w:val="009B09FC"/>
    <w:rsid w:val="009D008D"/>
    <w:rsid w:val="009D4B06"/>
    <w:rsid w:val="009F14EC"/>
    <w:rsid w:val="00A33196"/>
    <w:rsid w:val="00A6551E"/>
    <w:rsid w:val="00A85B06"/>
    <w:rsid w:val="00A9462E"/>
    <w:rsid w:val="00AA0A0C"/>
    <w:rsid w:val="00AA5E96"/>
    <w:rsid w:val="00AB0D6D"/>
    <w:rsid w:val="00AE6406"/>
    <w:rsid w:val="00AF2979"/>
    <w:rsid w:val="00AF5AA4"/>
    <w:rsid w:val="00B0516F"/>
    <w:rsid w:val="00B322A3"/>
    <w:rsid w:val="00B33807"/>
    <w:rsid w:val="00B72171"/>
    <w:rsid w:val="00B80578"/>
    <w:rsid w:val="00BA01FB"/>
    <w:rsid w:val="00BA0CE0"/>
    <w:rsid w:val="00BA4C27"/>
    <w:rsid w:val="00BB1266"/>
    <w:rsid w:val="00BB2B41"/>
    <w:rsid w:val="00BB2D49"/>
    <w:rsid w:val="00BC2EE0"/>
    <w:rsid w:val="00BE2969"/>
    <w:rsid w:val="00BE2F49"/>
    <w:rsid w:val="00BF62BA"/>
    <w:rsid w:val="00C10DD5"/>
    <w:rsid w:val="00C33FF8"/>
    <w:rsid w:val="00C60DB3"/>
    <w:rsid w:val="00C65E02"/>
    <w:rsid w:val="00CB020B"/>
    <w:rsid w:val="00CC1F21"/>
    <w:rsid w:val="00CC25ED"/>
    <w:rsid w:val="00CC5FCC"/>
    <w:rsid w:val="00CD4C83"/>
    <w:rsid w:val="00CE165D"/>
    <w:rsid w:val="00CE3490"/>
    <w:rsid w:val="00CE6D19"/>
    <w:rsid w:val="00CF1745"/>
    <w:rsid w:val="00D00DA3"/>
    <w:rsid w:val="00D32670"/>
    <w:rsid w:val="00D42ED2"/>
    <w:rsid w:val="00D45DED"/>
    <w:rsid w:val="00D60065"/>
    <w:rsid w:val="00D712A1"/>
    <w:rsid w:val="00D76C41"/>
    <w:rsid w:val="00D94B7B"/>
    <w:rsid w:val="00DB09D8"/>
    <w:rsid w:val="00DB6F66"/>
    <w:rsid w:val="00DE081E"/>
    <w:rsid w:val="00DE3A6F"/>
    <w:rsid w:val="00DF10AE"/>
    <w:rsid w:val="00DF7A2C"/>
    <w:rsid w:val="00E1146E"/>
    <w:rsid w:val="00E36218"/>
    <w:rsid w:val="00E41ABD"/>
    <w:rsid w:val="00E74C1B"/>
    <w:rsid w:val="00E8363B"/>
    <w:rsid w:val="00E95277"/>
    <w:rsid w:val="00EB413D"/>
    <w:rsid w:val="00EE3788"/>
    <w:rsid w:val="00EF58A5"/>
    <w:rsid w:val="00F048B2"/>
    <w:rsid w:val="00F115C3"/>
    <w:rsid w:val="00F20F2E"/>
    <w:rsid w:val="00F35E46"/>
    <w:rsid w:val="00F75BC9"/>
    <w:rsid w:val="00F85F34"/>
    <w:rsid w:val="00FA5C0E"/>
    <w:rsid w:val="00FB5642"/>
    <w:rsid w:val="00FC6D20"/>
    <w:rsid w:val="00FE332A"/>
    <w:rsid w:val="00FE4EDF"/>
    <w:rsid w:val="00FF1C5E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521C"/>
  <w15:chartTrackingRefBased/>
  <w15:docId w15:val="{10E5B5D7-5022-4689-B310-3F91559E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9D8"/>
    <w:pPr>
      <w:spacing w:after="160" w:line="259" w:lineRule="auto"/>
    </w:pPr>
    <w:rPr>
      <w:rFonts w:eastAsiaTheme="minorHAns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07D74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09D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07D74"/>
    <w:rPr>
      <w:rFonts w:ascii="Arial" w:eastAsia="Arial" w:hAnsi="Arial" w:cs="Arial"/>
      <w:sz w:val="40"/>
      <w:szCs w:val="40"/>
      <w:lang w:eastAsia="pt-BR"/>
    </w:rPr>
  </w:style>
  <w:style w:type="paragraph" w:styleId="PargrafodaLista">
    <w:name w:val="List Paragraph"/>
    <w:basedOn w:val="Normal"/>
    <w:uiPriority w:val="34"/>
    <w:qFormat/>
    <w:rsid w:val="00107D74"/>
    <w:pPr>
      <w:spacing w:after="200" w:line="276" w:lineRule="auto"/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Erica da Cunha Souto</dc:creator>
  <cp:keywords/>
  <dc:description/>
  <cp:lastModifiedBy>Claudia Tatiane da Silva Costa</cp:lastModifiedBy>
  <cp:revision>2</cp:revision>
  <dcterms:created xsi:type="dcterms:W3CDTF">2022-09-01T20:11:00Z</dcterms:created>
  <dcterms:modified xsi:type="dcterms:W3CDTF">2022-09-01T20:11:00Z</dcterms:modified>
</cp:coreProperties>
</file>